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6"/>
        <w:gridCol w:w="2393"/>
        <w:gridCol w:w="1031"/>
        <w:gridCol w:w="664"/>
        <w:gridCol w:w="711"/>
        <w:gridCol w:w="164"/>
        <w:gridCol w:w="259"/>
        <w:gridCol w:w="733"/>
        <w:gridCol w:w="852"/>
        <w:gridCol w:w="161"/>
        <w:gridCol w:w="972"/>
        <w:gridCol w:w="151"/>
        <w:gridCol w:w="562"/>
        <w:gridCol w:w="281"/>
        <w:gridCol w:w="620"/>
        <w:gridCol w:w="88"/>
        <w:gridCol w:w="1277"/>
        <w:gridCol w:w="725"/>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515546">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515546">
              <w:rPr>
                <w:rFonts w:ascii="Calibri" w:eastAsia="Times New Roman" w:hAnsi="Calibri" w:cs="Times New Roman"/>
                <w:b/>
                <w:sz w:val="20"/>
                <w:lang w:eastAsia="tr-TR"/>
              </w:rPr>
              <w:t>14969</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515546" w:rsidRPr="00CE4FB6" w:rsidTr="00076C89">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515546" w:rsidRDefault="00515546" w:rsidP="00515546">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515546" w:rsidRDefault="00515546" w:rsidP="00515546">
            <w:r>
              <w:t xml:space="preserve">80 Gram 1. Hamur Üstün Kalite Beyaz A4 Fotokopi Kağıdı (Teklif edilen ürünün MARKA ve DİĞER TANIMLAYICI BİLGİLERİ KESİNLİKLE BELİRTİLMİŞ OLMALIDIR. İlgili Ürün Yüksek Hızlı Lazer Yazıcı ile Yüksek Kalitede ve Yüksek Parlaklıkta Basıma Uygun Yapıda Olmalı, Basım Öncesi Havalandırma gibi İşlemlere Gerek Duymamalıdır. Opsiyonel Olarak Ürün Jam-Free Teknolojisinde Üretilmiş veya Endonezya Menşeili Olmalıdır.)   </w:t>
            </w:r>
          </w:p>
        </w:tc>
        <w:tc>
          <w:tcPr>
            <w:tcW w:w="406" w:type="pct"/>
            <w:gridSpan w:val="2"/>
            <w:tcBorders>
              <w:left w:val="single" w:sz="4" w:space="0" w:color="auto"/>
              <w:bottom w:val="single" w:sz="4" w:space="0" w:color="auto"/>
              <w:right w:val="single" w:sz="4" w:space="0" w:color="auto"/>
            </w:tcBorders>
            <w:vAlign w:val="center"/>
          </w:tcPr>
          <w:p w:rsidR="00515546" w:rsidRPr="00CE4FB6" w:rsidRDefault="00515546" w:rsidP="00515546">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515546" w:rsidRPr="00CE4FB6" w:rsidRDefault="00515546" w:rsidP="00515546">
            <w:pPr>
              <w:spacing w:after="0" w:line="240" w:lineRule="auto"/>
              <w:rPr>
                <w:rFonts w:ascii="Times New Roman" w:eastAsia="Times New Roman" w:hAnsi="Times New Roman" w:cs="Times New Roman"/>
                <w:i/>
                <w:sz w:val="28"/>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widowControl w:val="0"/>
              <w:autoSpaceDE w:val="0"/>
              <w:autoSpaceDN w:val="0"/>
              <w:adjustRightInd w:val="0"/>
              <w:spacing w:after="0" w:line="240" w:lineRule="auto"/>
              <w:jc w:val="center"/>
              <w:rPr>
                <w:rFonts w:ascii="Arial" w:eastAsia="Times New Roman" w:hAnsi="Arial" w:cs="Arial"/>
                <w:color w:val="000000"/>
                <w:sz w:val="24"/>
                <w:szCs w:val="24"/>
              </w:rPr>
            </w:pPr>
            <w:r>
              <w:t>10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515546" w:rsidRPr="00CE4FB6" w:rsidRDefault="00515546" w:rsidP="00515546">
            <w:pPr>
              <w:tabs>
                <w:tab w:val="left" w:pos="5385"/>
              </w:tabs>
              <w:spacing w:after="0" w:line="240" w:lineRule="auto"/>
              <w:jc w:val="center"/>
              <w:rPr>
                <w:rFonts w:ascii="Times New Roman" w:eastAsia="Times New Roman" w:hAnsi="Times New Roman" w:cs="Times New Roman"/>
                <w:sz w:val="24"/>
                <w:lang w:eastAsia="tr-TR"/>
              </w:rPr>
            </w:pPr>
          </w:p>
        </w:tc>
      </w:tr>
      <w:tr w:rsidR="00515546" w:rsidRPr="00CE4FB6" w:rsidTr="00076C89">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515546" w:rsidRDefault="00515546" w:rsidP="00515546">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515546" w:rsidRDefault="00515546" w:rsidP="00515546">
            <w:r>
              <w:t xml:space="preserve">19x9 Siyah İzole Elektrik Bandı (SUNULAN TEKLİFTE MARKA veya DİĞER TANIMLAYICI BİLGİLERİ BELİRTİLMİŞ, Uluslararası Standartlara Uygun, Mükemmel Yapışkanlığa Sahip, Uluslararası ve Ulusal Literatürlerde Kabul Edilen Üst Kalitede)   </w:t>
            </w:r>
          </w:p>
        </w:tc>
        <w:tc>
          <w:tcPr>
            <w:tcW w:w="406" w:type="pct"/>
            <w:gridSpan w:val="2"/>
            <w:tcBorders>
              <w:left w:val="single" w:sz="4" w:space="0" w:color="auto"/>
              <w:bottom w:val="single" w:sz="4" w:space="0" w:color="auto"/>
              <w:right w:val="single" w:sz="4" w:space="0" w:color="auto"/>
            </w:tcBorders>
            <w:vAlign w:val="center"/>
          </w:tcPr>
          <w:p w:rsidR="00515546" w:rsidRPr="00CE4FB6" w:rsidRDefault="00515546" w:rsidP="00515546">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515546" w:rsidRPr="00CE4FB6" w:rsidRDefault="00515546" w:rsidP="00515546">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20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r>
      <w:tr w:rsidR="00515546" w:rsidRPr="00CE4FB6" w:rsidTr="00076C8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515546" w:rsidRDefault="00515546" w:rsidP="00515546">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515546" w:rsidRDefault="00515546" w:rsidP="00515546">
            <w:r>
              <w:t xml:space="preserve">M Boy Silinmeye, Suya ve Su Bazlı Kimyasallara Dayanıklı Metal ve Cam Yüzeyine Sorunsuz Yazabilen Üstün Kalite Permanent Asetat Kalem (SUNULAN TEKLİFTE MARKA veya DİĞER TANIMLAYICI BİLGİLERİ BELİRTİLMİŞ, Uluslararası Standartlara Uygun, Yaklaşık 1 mm Çizgi Kalınlığına Sahip Yuvarlak Uçlu, 1 Numara Siyah Renkli Çabuk Kuruyan Permanent Mürekkeple Doldurulmuş ve Edding MTK25 Serisi Mürekkeple Otomatik (uçtan) Dolumda Sorun Yaratmayacak Türde Olmalıdır. Opsiyonel Olarak Ürün Japonya Menşeili Olmalıdır.)   </w:t>
            </w:r>
          </w:p>
        </w:tc>
        <w:tc>
          <w:tcPr>
            <w:tcW w:w="406" w:type="pct"/>
            <w:gridSpan w:val="2"/>
            <w:tcBorders>
              <w:left w:val="single" w:sz="4" w:space="0" w:color="auto"/>
              <w:bottom w:val="single" w:sz="4" w:space="0" w:color="auto"/>
              <w:right w:val="single" w:sz="4" w:space="0" w:color="auto"/>
            </w:tcBorders>
            <w:vAlign w:val="center"/>
          </w:tcPr>
          <w:p w:rsidR="00515546" w:rsidRPr="00CE4FB6" w:rsidRDefault="00515546" w:rsidP="00515546">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515546" w:rsidRPr="00CE4FB6" w:rsidRDefault="00515546" w:rsidP="00515546">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widowControl w:val="0"/>
              <w:autoSpaceDE w:val="0"/>
              <w:autoSpaceDN w:val="0"/>
              <w:adjustRightInd w:val="0"/>
              <w:spacing w:after="0" w:line="240" w:lineRule="auto"/>
              <w:rPr>
                <w:rFonts w:ascii="Arial" w:eastAsia="Times New Roman" w:hAnsi="Arial" w:cs="Arial"/>
                <w:color w:val="000000"/>
                <w:sz w:val="24"/>
                <w:szCs w:val="24"/>
                <w:lang w:eastAsia="tr-TR"/>
              </w:rPr>
            </w:pPr>
            <w:r>
              <w:t>10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r>
      <w:tr w:rsidR="00515546" w:rsidRPr="00CE4FB6" w:rsidTr="00076C89">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515546" w:rsidRDefault="00515546" w:rsidP="00515546">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515546" w:rsidRDefault="00515546" w:rsidP="00515546">
            <w:r>
              <w:t>Yüksek Kalite Mavi Tükenmez Kalem (SUNULAN TEKLİFTE MARKA veya DİĞER TANIMLAYICI BİLGİLERİ BELİRTİLMİŞ, Uluslararası Standartlara Uygun, 0,4 - 0,8 mm Arası Tungsten Karbid Bilyeli Nikel Gümüş Uçlu, Kesintisiz Yüksek Kaliteli Suya ve Silinmeye Dayanıklı Hemen Kuruyan Su Bazlı Mürekkep Akışı Sağlayan, Opsiyonel Olarak Su Bazlı Jel Mürekkepli)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515546" w:rsidRPr="00CE4FB6" w:rsidRDefault="00515546" w:rsidP="00515546">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515546" w:rsidRPr="00CE4FB6" w:rsidRDefault="00515546" w:rsidP="00515546">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widowControl w:val="0"/>
              <w:autoSpaceDE w:val="0"/>
              <w:autoSpaceDN w:val="0"/>
              <w:adjustRightInd w:val="0"/>
              <w:spacing w:after="0" w:line="240" w:lineRule="auto"/>
              <w:rPr>
                <w:rFonts w:ascii="Arial" w:eastAsia="Times New Roman" w:hAnsi="Arial" w:cs="Arial"/>
                <w:color w:val="000000"/>
                <w:sz w:val="24"/>
                <w:szCs w:val="24"/>
                <w:lang w:eastAsia="tr-TR"/>
              </w:rPr>
            </w:pPr>
            <w:r>
              <w:t>20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515546" w:rsidRPr="00CE4FB6" w:rsidRDefault="00515546" w:rsidP="00515546">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515546" w:rsidRPr="00CE4FB6" w:rsidRDefault="00515546" w:rsidP="0051554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lastRenderedPageBreak/>
              <w:t>TEKLİF VERENİN :</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CD" w:rsidRDefault="00FE0BCD">
      <w:r>
        <w:separator/>
      </w:r>
    </w:p>
  </w:endnote>
  <w:endnote w:type="continuationSeparator" w:id="0">
    <w:p w:rsidR="00FE0BCD" w:rsidRDefault="00FE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515546">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515546">
                            <w:rPr>
                              <w:rFonts w:ascii="Arial" w:hAnsi="Arial" w:cs="Arial"/>
                              <w:b/>
                              <w:noProof/>
                              <w:sz w:val="16"/>
                              <w:szCs w:val="16"/>
                            </w:rPr>
                            <w:t>2</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515546">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515546">
                      <w:rPr>
                        <w:rFonts w:ascii="Arial" w:hAnsi="Arial" w:cs="Arial"/>
                        <w:b/>
                        <w:noProof/>
                        <w:sz w:val="16"/>
                        <w:szCs w:val="16"/>
                      </w:rPr>
                      <w:t>2</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CD" w:rsidRDefault="00FE0BCD">
      <w:r>
        <w:separator/>
      </w:r>
    </w:p>
  </w:footnote>
  <w:footnote w:type="continuationSeparator" w:id="0">
    <w:p w:rsidR="00FE0BCD" w:rsidRDefault="00FE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5546"/>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0BCD"/>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92FFB-0F1D-43C4-99D0-D02726E1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2</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2017-06-08T11:15:00Z</dcterms:created>
  <dcterms:modified xsi:type="dcterms:W3CDTF">2017-06-08T11:15:00Z</dcterms:modified>
</cp:coreProperties>
</file>